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84A42">
        <w:rPr>
          <w:rFonts w:ascii="NeoSansPro-Regular" w:hAnsi="NeoSansPro-Regular" w:cs="NeoSansPro-Regular"/>
          <w:color w:val="404040"/>
          <w:sz w:val="20"/>
          <w:szCs w:val="20"/>
        </w:rPr>
        <w:t>Denisse Morgado Huesca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84A42">
        <w:rPr>
          <w:rFonts w:ascii="NeoSansPro-Regular" w:hAnsi="NeoSansPro-Regular" w:cs="NeoSansPro-Regular"/>
          <w:color w:val="404040"/>
          <w:sz w:val="20"/>
          <w:szCs w:val="20"/>
        </w:rPr>
        <w:t>Maestra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84A42">
        <w:rPr>
          <w:rFonts w:ascii="NeoSansPro-Regular" w:hAnsi="NeoSansPro-Regular" w:cs="NeoSansPro-Regular"/>
          <w:color w:val="404040"/>
          <w:sz w:val="20"/>
          <w:szCs w:val="20"/>
        </w:rPr>
        <w:t>4468492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</w:t>
      </w:r>
      <w:r w:rsidR="00984A42">
        <w:rPr>
          <w:rFonts w:ascii="NeoSansPro-Regular" w:hAnsi="NeoSansPro-Regular" w:cs="NeoSansPro-Regular"/>
          <w:color w:val="404040"/>
          <w:sz w:val="20"/>
          <w:szCs w:val="20"/>
        </w:rPr>
        <w:t>20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984A42">
        <w:rPr>
          <w:rFonts w:ascii="NeoSansPro-Regular" w:hAnsi="NeoSansPro-Regular" w:cs="NeoSansPro-Regular"/>
          <w:color w:val="404040"/>
          <w:sz w:val="20"/>
          <w:szCs w:val="20"/>
        </w:rPr>
        <w:t>30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984A42">
        <w:rPr>
          <w:rFonts w:ascii="NeoSansPro-Regular" w:hAnsi="NeoSansPro-Regular" w:cs="NeoSansPro-Regular"/>
          <w:color w:val="404040"/>
          <w:sz w:val="20"/>
          <w:szCs w:val="20"/>
        </w:rPr>
        <w:t>18 y 228-8-15-04-93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88148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8" w:history="1">
        <w:r w:rsidR="00984A42" w:rsidRPr="00881480">
          <w:rPr>
            <w:rStyle w:val="Hipervnculo"/>
            <w:rFonts w:ascii="NeoSansPro-Regular" w:hAnsi="NeoSansPro-Regular" w:cs="NeoSansPro-Regular"/>
            <w:color w:val="7F7F7F" w:themeColor="text1" w:themeTint="80"/>
            <w:sz w:val="20"/>
            <w:szCs w:val="20"/>
          </w:rPr>
          <w:t>facilitadorasxalapa@gmail.com</w:t>
        </w:r>
      </w:hyperlink>
    </w:p>
    <w:p w:rsidR="00984A42" w:rsidRDefault="00984A4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852B94">
        <w:rPr>
          <w:rFonts w:ascii="NeoSansPro-Bold" w:hAnsi="NeoSansPro-Bold" w:cs="NeoSansPro-Bold"/>
          <w:b/>
          <w:bCs/>
          <w:color w:val="404040"/>
          <w:sz w:val="20"/>
          <w:szCs w:val="20"/>
        </w:rPr>
        <w:t>9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852B94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</w:p>
    <w:p w:rsidR="00AB5916" w:rsidRDefault="00852B9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Derecho, Facultad de Derecho de la Universidad Veracruzana</w:t>
      </w:r>
    </w:p>
    <w:p w:rsidR="00AB5916" w:rsidRDefault="00852B9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 2005-Septiembre 2006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852B94">
        <w:rPr>
          <w:rFonts w:ascii="NeoSansPro-Regular" w:hAnsi="NeoSansPro-Regular" w:cs="NeoSansPro-Regular"/>
          <w:color w:val="404040"/>
          <w:sz w:val="20"/>
          <w:szCs w:val="20"/>
        </w:rPr>
        <w:t>Procesal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 w:rsidR="00852B94">
        <w:rPr>
          <w:rFonts w:ascii="NeoSansPro-Regular" w:hAnsi="NeoSansPro-Regular" w:cs="NeoSansPro-Regular"/>
          <w:color w:val="404040"/>
          <w:sz w:val="20"/>
          <w:szCs w:val="20"/>
        </w:rPr>
        <w:t xml:space="preserve"> Centro Mexicano de Estudios de Posgrado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852B94">
        <w:rPr>
          <w:rFonts w:ascii="NeoSansPro-Bold" w:hAnsi="NeoSansPro-Bold" w:cs="NeoSansPro-Bold"/>
          <w:b/>
          <w:bCs/>
          <w:color w:val="404040"/>
          <w:sz w:val="20"/>
          <w:szCs w:val="20"/>
        </w:rPr>
        <w:t>03</w:t>
      </w:r>
    </w:p>
    <w:p w:rsidR="00AB5916" w:rsidRDefault="00852B9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en Despacho Jurídico</w:t>
      </w:r>
    </w:p>
    <w:p w:rsidR="00AB5916" w:rsidRDefault="00852B9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Marzo de 2004 a la Fecha</w:t>
      </w:r>
    </w:p>
    <w:p w:rsidR="00AB5916" w:rsidRDefault="00852B9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Fiscalía General del Estado de Veracruz (Antes Procuraduría General de Justicia del Estado de Veracruz.</w:t>
      </w:r>
    </w:p>
    <w:p w:rsidR="009A73BA" w:rsidRDefault="009A73B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ab/>
        <w:t>Cargos:</w:t>
      </w:r>
    </w:p>
    <w:p w:rsidR="009A73BA" w:rsidRDefault="009A73BA" w:rsidP="009A73B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Administrativo Adscrita a la Subprocuraduría de Supervisión y Control</w:t>
      </w:r>
    </w:p>
    <w:p w:rsidR="009A73BA" w:rsidRDefault="009A73BA" w:rsidP="009A73B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A73BA">
        <w:rPr>
          <w:rFonts w:ascii="NeoSansPro-Regular" w:hAnsi="NeoSansPro-Regular" w:cs="NeoSansPro-Regular"/>
          <w:color w:val="404040"/>
          <w:sz w:val="20"/>
          <w:szCs w:val="20"/>
        </w:rPr>
        <w:t>Oficial Secretario Adscrita a la Subprocuraduría de Supervisión y Control</w:t>
      </w:r>
    </w:p>
    <w:p w:rsidR="009A73BA" w:rsidRDefault="009A73BA" w:rsidP="009A73B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A73BA">
        <w:rPr>
          <w:rFonts w:ascii="NeoSansPro-Regular" w:hAnsi="NeoSansPro-Regular" w:cs="NeoSansPro-Regular"/>
          <w:color w:val="404040"/>
          <w:sz w:val="20"/>
          <w:szCs w:val="20"/>
        </w:rPr>
        <w:t>Agente Segundo del Ministerio Público de Justicia Alternativa con Perspectiva de Género Adscrita a la Unidad Integral de Procuración de Justicia del XI distrito Judicial, Xalapa, Veracruz</w:t>
      </w:r>
    </w:p>
    <w:p w:rsidR="009A73BA" w:rsidRPr="009A73BA" w:rsidRDefault="009A73BA" w:rsidP="009A73B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A73BA">
        <w:rPr>
          <w:rFonts w:ascii="NeoSansPro-Regular" w:hAnsi="NeoSansPro-Regular" w:cs="NeoSansPro-Regular"/>
          <w:color w:val="404040"/>
          <w:sz w:val="20"/>
          <w:szCs w:val="20"/>
        </w:rPr>
        <w:t>Fiscal Segunda Facilitadora adscrita a la Fiscalía Coordinadora Especializada en la Investigación de Delitos de Violencia contra la Familia, Mujeres, Niñas y Niños y de Trata de Personas</w:t>
      </w:r>
    </w:p>
    <w:p w:rsidR="00852B94" w:rsidRDefault="00852B94" w:rsidP="00852B9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9C7FC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C7FCF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9A73BA">
        <w:rPr>
          <w:rFonts w:ascii="NeoSansPro-Regular" w:hAnsi="NeoSansPro-Regular" w:cs="NeoSansPro-Regular"/>
          <w:color w:val="404040"/>
          <w:sz w:val="20"/>
          <w:szCs w:val="20"/>
        </w:rPr>
        <w:t>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9A73BA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AB5916" w:rsidRDefault="009A73B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Justicia Alternativa</w:t>
      </w:r>
    </w:p>
    <w:p w:rsidR="00DB08C3" w:rsidRDefault="00DB08C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B08C3" w:rsidRDefault="00DB08C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B08C3" w:rsidRDefault="00DB08C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B08C3" w:rsidRDefault="00DB08C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</w:p>
    <w:sectPr w:rsidR="00DB08C3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5D8" w:rsidRDefault="003B25D8" w:rsidP="00AB5916">
      <w:pPr>
        <w:spacing w:after="0" w:line="240" w:lineRule="auto"/>
      </w:pPr>
      <w:r>
        <w:separator/>
      </w:r>
    </w:p>
  </w:endnote>
  <w:endnote w:type="continuationSeparator" w:id="1">
    <w:p w:rsidR="003B25D8" w:rsidRDefault="003B25D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5D8" w:rsidRDefault="003B25D8" w:rsidP="00AB5916">
      <w:pPr>
        <w:spacing w:after="0" w:line="240" w:lineRule="auto"/>
      </w:pPr>
      <w:r>
        <w:separator/>
      </w:r>
    </w:p>
  </w:footnote>
  <w:footnote w:type="continuationSeparator" w:id="1">
    <w:p w:rsidR="003B25D8" w:rsidRDefault="003B25D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9724E"/>
    <w:multiLevelType w:val="hybridMultilevel"/>
    <w:tmpl w:val="3B7EDF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D605D"/>
    <w:multiLevelType w:val="hybridMultilevel"/>
    <w:tmpl w:val="5AE80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3B25D8"/>
    <w:rsid w:val="00462C41"/>
    <w:rsid w:val="004A1170"/>
    <w:rsid w:val="004B2D6E"/>
    <w:rsid w:val="004E4FFA"/>
    <w:rsid w:val="005502F5"/>
    <w:rsid w:val="0059095F"/>
    <w:rsid w:val="005A32B3"/>
    <w:rsid w:val="00600D12"/>
    <w:rsid w:val="006B643A"/>
    <w:rsid w:val="00726727"/>
    <w:rsid w:val="00852B94"/>
    <w:rsid w:val="00881480"/>
    <w:rsid w:val="00984A42"/>
    <w:rsid w:val="009A73BA"/>
    <w:rsid w:val="009C7FCF"/>
    <w:rsid w:val="00A66637"/>
    <w:rsid w:val="00AA08E2"/>
    <w:rsid w:val="00AB5916"/>
    <w:rsid w:val="00BC01DA"/>
    <w:rsid w:val="00BE7AB6"/>
    <w:rsid w:val="00CE7F12"/>
    <w:rsid w:val="00D03386"/>
    <w:rsid w:val="00D510A5"/>
    <w:rsid w:val="00DB08C3"/>
    <w:rsid w:val="00DB2FA1"/>
    <w:rsid w:val="00DE2E01"/>
    <w:rsid w:val="00E71AD8"/>
    <w:rsid w:val="00F63F87"/>
    <w:rsid w:val="00FA773E"/>
    <w:rsid w:val="00FD1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8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84A4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52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84A4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52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ilitadorasxalapa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dcterms:created xsi:type="dcterms:W3CDTF">2017-03-02T02:25:00Z</dcterms:created>
  <dcterms:modified xsi:type="dcterms:W3CDTF">2017-06-20T23:46:00Z</dcterms:modified>
</cp:coreProperties>
</file>